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CD0" w:rsidRPr="002504C6" w:rsidRDefault="006F0CD0" w:rsidP="006F0CD0">
      <w:pPr>
        <w:pStyle w:val="a3"/>
        <w:ind w:right="97" w:firstLine="0"/>
        <w:rPr>
          <w:b/>
          <w:i/>
          <w:szCs w:val="28"/>
        </w:rPr>
      </w:pPr>
      <w:r w:rsidRPr="002504C6">
        <w:rPr>
          <w:szCs w:val="28"/>
        </w:rPr>
        <w:t xml:space="preserve">Информационное, организационное и методическое обеспечение анализа финансовой отчетности. Проблемы </w:t>
      </w:r>
      <w:proofErr w:type="spellStart"/>
      <w:r w:rsidRPr="002504C6">
        <w:rPr>
          <w:szCs w:val="28"/>
        </w:rPr>
        <w:t>взаимоувязки</w:t>
      </w:r>
      <w:proofErr w:type="spellEnd"/>
      <w:r w:rsidRPr="002504C6">
        <w:rPr>
          <w:szCs w:val="28"/>
        </w:rPr>
        <w:t xml:space="preserve"> показателей различных форм отчетности. </w:t>
      </w:r>
    </w:p>
    <w:p w:rsidR="008C7292" w:rsidRDefault="008C7292"/>
    <w:p w:rsidR="00E04F58" w:rsidRPr="00E04F58" w:rsidRDefault="00E04F58" w:rsidP="00E04F58">
      <w:r w:rsidRPr="00E04F58">
        <w:t xml:space="preserve">Информационным обеспечением АФО является: 1) официальные док-ты и </w:t>
      </w:r>
      <w:proofErr w:type="gramStart"/>
      <w:r w:rsidRPr="00E04F58">
        <w:t>норм.-</w:t>
      </w:r>
      <w:proofErr w:type="gramEnd"/>
      <w:r w:rsidRPr="00E04F58">
        <w:t>плановые источники (законы, указы), 2) Учетные источники инф-</w:t>
      </w:r>
      <w:proofErr w:type="spellStart"/>
      <w:r w:rsidRPr="00E04F58">
        <w:t>ции</w:t>
      </w:r>
      <w:proofErr w:type="spellEnd"/>
      <w:r w:rsidRPr="00E04F58">
        <w:t xml:space="preserve"> (</w:t>
      </w:r>
      <w:proofErr w:type="spellStart"/>
      <w:r w:rsidRPr="00E04F58">
        <w:t>Фин.Отчетность</w:t>
      </w:r>
      <w:proofErr w:type="spellEnd"/>
      <w:r w:rsidRPr="00E04F58">
        <w:t xml:space="preserve">, УУ, статист. </w:t>
      </w:r>
      <w:proofErr w:type="spellStart"/>
      <w:r w:rsidRPr="00E04F58">
        <w:t>налог.учет</w:t>
      </w:r>
      <w:proofErr w:type="spellEnd"/>
      <w:r w:rsidRPr="00E04F58">
        <w:t xml:space="preserve">), 3) </w:t>
      </w:r>
      <w:proofErr w:type="spellStart"/>
      <w:r w:rsidRPr="00E04F58">
        <w:t>внеучетные</w:t>
      </w:r>
      <w:proofErr w:type="spellEnd"/>
      <w:r w:rsidRPr="00E04F58">
        <w:t xml:space="preserve"> источники инф-</w:t>
      </w:r>
      <w:proofErr w:type="spellStart"/>
      <w:r w:rsidRPr="00E04F58">
        <w:t>ции</w:t>
      </w:r>
      <w:proofErr w:type="spellEnd"/>
      <w:r w:rsidRPr="00E04F58">
        <w:t xml:space="preserve"> (заключение аудитора), 4)Деловая итоговая инф-</w:t>
      </w:r>
      <w:proofErr w:type="spellStart"/>
      <w:r w:rsidRPr="00E04F58">
        <w:t>ция</w:t>
      </w:r>
      <w:proofErr w:type="spellEnd"/>
      <w:r w:rsidRPr="00E04F58">
        <w:t xml:space="preserve"> для выбора </w:t>
      </w:r>
      <w:proofErr w:type="spellStart"/>
      <w:r w:rsidRPr="00E04F58">
        <w:t>упр.решения</w:t>
      </w:r>
      <w:proofErr w:type="spellEnd"/>
      <w:r w:rsidRPr="00E04F58">
        <w:t xml:space="preserve"> (рейтинговые оценки, графики). </w:t>
      </w:r>
    </w:p>
    <w:p w:rsidR="00E04F58" w:rsidRPr="00E04F58" w:rsidRDefault="00E04F58" w:rsidP="00E04F58">
      <w:proofErr w:type="spellStart"/>
      <w:r w:rsidRPr="00E04F58">
        <w:t>Экон.анализ</w:t>
      </w:r>
      <w:proofErr w:type="spellEnd"/>
      <w:r w:rsidRPr="00E04F58">
        <w:t xml:space="preserve"> по признаку использования инф-</w:t>
      </w:r>
      <w:proofErr w:type="spellStart"/>
      <w:r w:rsidRPr="00E04F58">
        <w:t>ции</w:t>
      </w:r>
      <w:proofErr w:type="spellEnd"/>
      <w:r w:rsidRPr="00E04F58">
        <w:t xml:space="preserve"> подразделяется на внешний и внутренний, финансовый и управленческий.</w:t>
      </w:r>
    </w:p>
    <w:p w:rsidR="00E04F58" w:rsidRPr="00E04F58" w:rsidRDefault="00E04F58" w:rsidP="00E04F58">
      <w:r w:rsidRPr="00E04F58">
        <w:t xml:space="preserve">В БО должна быть обеспечена сопоставимость отчетных данных за пред. и отчетный год, исходя из изменения учетной политики </w:t>
      </w:r>
      <w:proofErr w:type="spellStart"/>
      <w:r w:rsidRPr="00E04F58">
        <w:t>орг-ции</w:t>
      </w:r>
      <w:proofErr w:type="spellEnd"/>
      <w:r w:rsidRPr="00E04F58">
        <w:t xml:space="preserve"> или законодательства, с учетом проведенной </w:t>
      </w:r>
      <w:proofErr w:type="spellStart"/>
      <w:r w:rsidRPr="00E04F58">
        <w:t>реорг-ции</w:t>
      </w:r>
      <w:proofErr w:type="spellEnd"/>
      <w:r w:rsidRPr="00E04F58">
        <w:t>. В межд. стандартах приводится инф-</w:t>
      </w:r>
      <w:proofErr w:type="spellStart"/>
      <w:r w:rsidRPr="00E04F58">
        <w:t>ция</w:t>
      </w:r>
      <w:proofErr w:type="spellEnd"/>
      <w:r w:rsidRPr="00E04F58">
        <w:t xml:space="preserve"> подлежащая раскрытию в БО. Методика проведения АФО, отражение в современной научной литературе ведущих авторов анализа. Методические аспекты отражены в нормативных док-</w:t>
      </w:r>
      <w:proofErr w:type="spellStart"/>
      <w:r w:rsidRPr="00E04F58">
        <w:t>тах</w:t>
      </w:r>
      <w:proofErr w:type="spellEnd"/>
      <w:r w:rsidRPr="00E04F58">
        <w:t xml:space="preserve">, методических рекомендациях, постановлениях правительства, приказах МФРФ. </w:t>
      </w:r>
      <w:proofErr w:type="spellStart"/>
      <w:r w:rsidRPr="00E04F58">
        <w:t>Орг-ция</w:t>
      </w:r>
      <w:proofErr w:type="spellEnd"/>
      <w:r w:rsidRPr="00E04F58">
        <w:t xml:space="preserve"> проведения анализа определяется каждым хоз. субъектом в зависимости от цели анализа. </w:t>
      </w:r>
      <w:proofErr w:type="gramStart"/>
      <w:r w:rsidRPr="00E04F58">
        <w:t>Основные показатели</w:t>
      </w:r>
      <w:proofErr w:type="gramEnd"/>
      <w:r w:rsidRPr="00E04F58">
        <w:t xml:space="preserve"> отраженные в различных формах </w:t>
      </w:r>
      <w:proofErr w:type="spellStart"/>
      <w:r w:rsidRPr="00E04F58">
        <w:t>фин.отчетности</w:t>
      </w:r>
      <w:proofErr w:type="spellEnd"/>
      <w:r w:rsidRPr="00E04F58">
        <w:t xml:space="preserve"> должны быть взаимоувязаны. Кроме первичной инф-</w:t>
      </w:r>
      <w:proofErr w:type="spellStart"/>
      <w:r w:rsidRPr="00E04F58">
        <w:t>ции</w:t>
      </w:r>
      <w:proofErr w:type="spellEnd"/>
      <w:r w:rsidRPr="00E04F58">
        <w:t xml:space="preserve"> о данных оперативного учета текущей </w:t>
      </w:r>
      <w:proofErr w:type="spellStart"/>
      <w:r w:rsidRPr="00E04F58">
        <w:t>деят-сти</w:t>
      </w:r>
      <w:proofErr w:type="spellEnd"/>
      <w:r w:rsidRPr="00E04F58">
        <w:t xml:space="preserve"> при внутреннем анализе используются контрактные договоры о поставках имущества, кредитные договоры, налоговые декларации, учетная политика </w:t>
      </w:r>
      <w:proofErr w:type="spellStart"/>
      <w:r w:rsidRPr="00E04F58">
        <w:t>орг-ции</w:t>
      </w:r>
      <w:proofErr w:type="spellEnd"/>
      <w:r w:rsidRPr="00E04F58">
        <w:t xml:space="preserve">, материалы арбитражных судов и др. </w:t>
      </w:r>
    </w:p>
    <w:p w:rsidR="006F0CD0" w:rsidRDefault="006F0CD0">
      <w:bookmarkStart w:id="0" w:name="_GoBack"/>
      <w:bookmarkEnd w:id="0"/>
    </w:p>
    <w:sectPr w:rsidR="006F0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4E563F"/>
    <w:multiLevelType w:val="multilevel"/>
    <w:tmpl w:val="03485E3C"/>
    <w:lvl w:ilvl="0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0DD"/>
    <w:rsid w:val="003260DD"/>
    <w:rsid w:val="006F0CD0"/>
    <w:rsid w:val="008C7292"/>
    <w:rsid w:val="00E0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EE5056-2402-4CC8-B6F5-0F134D472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F0CD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6F0CD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222</Words>
  <Characters>1268</Characters>
  <Application>Microsoft Office Word</Application>
  <DocSecurity>0</DocSecurity>
  <Lines>10</Lines>
  <Paragraphs>2</Paragraphs>
  <ScaleCrop>false</ScaleCrop>
  <Company>diakov.net</Company>
  <LinksUpToDate>false</LinksUpToDate>
  <CharactersWithSpaces>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3</cp:revision>
  <dcterms:created xsi:type="dcterms:W3CDTF">2015-01-08T08:57:00Z</dcterms:created>
  <dcterms:modified xsi:type="dcterms:W3CDTF">2015-01-11T12:40:00Z</dcterms:modified>
</cp:coreProperties>
</file>